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6" w:line="227" w:lineRule="auto"/>
        <w:jc w:val="center"/>
        <w:rPr>
          <w:rFonts w:ascii="仿宋" w:hAnsi="仿宋" w:eastAsia="仿宋" w:cs="仿宋"/>
          <w:spacing w:val="9"/>
          <w:sz w:val="32"/>
          <w:szCs w:val="3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18"/>
          <w:sz w:val="32"/>
          <w:szCs w:val="3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湖</w:t>
      </w:r>
      <w:r>
        <w:rPr>
          <w:rFonts w:ascii="仿宋" w:hAnsi="仿宋" w:eastAsia="仿宋" w:cs="仿宋"/>
          <w:spacing w:val="14"/>
          <w:sz w:val="32"/>
          <w:szCs w:val="3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州</w:t>
      </w:r>
      <w:r>
        <w:rPr>
          <w:rFonts w:ascii="仿宋" w:hAnsi="仿宋" w:eastAsia="仿宋" w:cs="仿宋"/>
          <w:spacing w:val="9"/>
          <w:sz w:val="32"/>
          <w:szCs w:val="3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师范学院</w:t>
      </w:r>
      <w:r>
        <w:rPr>
          <w:rFonts w:hint="eastAsia" w:ascii="仿宋" w:hAnsi="仿宋" w:eastAsia="仿宋" w:cs="仿宋"/>
          <w:spacing w:val="9"/>
          <w:sz w:val="32"/>
          <w:szCs w:val="32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工学院培训与鉴定</w:t>
      </w:r>
      <w:r>
        <w:rPr>
          <w:rFonts w:ascii="仿宋" w:hAnsi="仿宋" w:eastAsia="仿宋" w:cs="仿宋"/>
          <w:spacing w:val="9"/>
          <w:sz w:val="32"/>
          <w:szCs w:val="32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收费目录公示清单</w:t>
      </w:r>
    </w:p>
    <w:p>
      <w:pPr>
        <w:spacing w:before="136" w:line="227" w:lineRule="auto"/>
        <w:jc w:val="center"/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/>
    <w:p>
      <w:pPr>
        <w:sectPr>
          <w:footerReference r:id="rId5" w:type="default"/>
          <w:pgSz w:w="11906" w:h="16839"/>
          <w:pgMar w:top="1431" w:right="580" w:bottom="1156" w:left="639" w:header="0" w:footer="994" w:gutter="0"/>
          <w:cols w:equalWidth="0" w:num="1">
            <w:col w:w="10687"/>
          </w:cols>
        </w:sectPr>
      </w:pPr>
    </w:p>
    <w:p>
      <w:pPr>
        <w:spacing w:before="40" w:line="230" w:lineRule="auto"/>
        <w:ind w:firstLine="520" w:firstLineChars="200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ascii="仿宋" w:hAnsi="仿宋" w:eastAsia="仿宋" w:cs="仿宋"/>
          <w:b w:val="0"/>
          <w:bCs w:val="0"/>
          <w:spacing w:val="10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执行单位：</w:t>
      </w:r>
      <w:r>
        <w:rPr>
          <w:rFonts w:hint="eastAsia" w:ascii="仿宋" w:hAnsi="仿宋" w:eastAsia="仿宋" w:cs="仿宋"/>
          <w:b w:val="0"/>
          <w:bCs w:val="0"/>
          <w:spacing w:val="10"/>
          <w:sz w:val="24"/>
          <w:szCs w:val="24"/>
          <w:lang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湖州师范学院工学院</w:t>
      </w:r>
      <w:r>
        <w:rPr>
          <w:rFonts w:ascii="仿宋" w:hAnsi="仿宋" w:eastAsia="仿宋" w:cs="仿宋"/>
          <w:b w:val="0"/>
          <w:bCs w:val="0"/>
          <w:spacing w:val="10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b w:val="0"/>
          <w:bCs w:val="0"/>
          <w:spacing w:val="9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院</w:t>
      </w:r>
    </w:p>
    <w:p>
      <w:pPr>
        <w:spacing w:line="318" w:lineRule="auto"/>
        <w:rPr>
          <w:rFonts w:ascii="Arial"/>
          <w:b w:val="0"/>
          <w:bCs w:val="0"/>
          <w:sz w:val="24"/>
          <w:szCs w:val="24"/>
        </w:rPr>
      </w:pPr>
    </w:p>
    <w:p>
      <w:pPr>
        <w:spacing w:before="62" w:line="241" w:lineRule="auto"/>
        <w:ind w:firstLine="52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 w:val="0"/>
          <w:bCs w:val="0"/>
          <w:spacing w:val="10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地址：</w:t>
      </w:r>
      <w:r>
        <w:rPr>
          <w:rFonts w:hint="eastAsia" w:ascii="仿宋" w:hAnsi="仿宋" w:eastAsia="仿宋" w:cs="仿宋"/>
          <w:b w:val="0"/>
          <w:bCs w:val="0"/>
          <w:spacing w:val="10"/>
          <w:sz w:val="24"/>
          <w:szCs w:val="24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湖州市二环东路759号</w:t>
      </w:r>
    </w:p>
    <w:p>
      <w:pPr>
        <w:spacing w:line="328" w:lineRule="auto"/>
        <w:rPr>
          <w:rFonts w:ascii="Arial"/>
          <w:b w:val="0"/>
          <w:bCs w:val="0"/>
          <w:sz w:val="24"/>
          <w:szCs w:val="24"/>
        </w:rPr>
      </w:pPr>
    </w:p>
    <w:p>
      <w:pPr>
        <w:spacing w:line="328" w:lineRule="auto"/>
        <w:rPr>
          <w:rFonts w:ascii="Arial"/>
          <w:b w:val="0"/>
          <w:bCs w:val="0"/>
          <w:sz w:val="24"/>
          <w:szCs w:val="24"/>
        </w:rPr>
      </w:pPr>
    </w:p>
    <w:p>
      <w:pPr>
        <w:spacing w:before="75" w:line="196" w:lineRule="auto"/>
        <w:ind w:left="119"/>
        <w:rPr>
          <w:rFonts w:ascii="黑体" w:hAnsi="黑体" w:eastAsia="黑体" w:cs="黑体"/>
          <w:b w:val="0"/>
          <w:bCs w:val="0"/>
          <w:sz w:val="24"/>
          <w:szCs w:val="24"/>
        </w:rPr>
      </w:pPr>
    </w:p>
    <w:p>
      <w:pPr>
        <w:spacing w:line="14" w:lineRule="auto"/>
        <w:rPr>
          <w:rFonts w:ascii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br w:type="column"/>
      </w:r>
    </w:p>
    <w:p>
      <w:pPr>
        <w:spacing w:before="39" w:line="230" w:lineRule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 w:val="0"/>
          <w:bCs w:val="0"/>
          <w:spacing w:val="12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仿宋" w:hAnsi="仿宋" w:eastAsia="仿宋" w:cs="仿宋"/>
          <w:b w:val="0"/>
          <w:bCs w:val="0"/>
          <w:spacing w:val="8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位负责人：</w:t>
      </w:r>
      <w:r>
        <w:rPr>
          <w:rFonts w:hint="eastAsia" w:ascii="仿宋" w:hAnsi="仿宋" w:eastAsia="仿宋" w:cs="仿宋"/>
          <w:b w:val="0"/>
          <w:bCs w:val="0"/>
          <w:spacing w:val="8"/>
          <w:sz w:val="24"/>
          <w:szCs w:val="24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工学院</w:t>
      </w:r>
    </w:p>
    <w:p>
      <w:pPr>
        <w:spacing w:line="319" w:lineRule="auto"/>
        <w:rPr>
          <w:rFonts w:ascii="Arial"/>
          <w:b w:val="0"/>
          <w:bCs w:val="0"/>
          <w:sz w:val="24"/>
          <w:szCs w:val="24"/>
        </w:rPr>
      </w:pPr>
    </w:p>
    <w:p>
      <w:pPr>
        <w:spacing w:before="62" w:line="233" w:lineRule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 w:val="0"/>
          <w:bCs w:val="0"/>
          <w:spacing w:val="9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联系人：</w:t>
      </w:r>
      <w:r>
        <w:rPr>
          <w:rFonts w:hint="eastAsia" w:ascii="仿宋" w:hAnsi="仿宋" w:eastAsia="仿宋" w:cs="仿宋"/>
          <w:b w:val="0"/>
          <w:bCs w:val="0"/>
          <w:spacing w:val="9"/>
          <w:sz w:val="24"/>
          <w:szCs w:val="24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蔡嘉宾</w:t>
      </w:r>
    </w:p>
    <w:p>
      <w:pPr>
        <w:spacing w:line="14" w:lineRule="auto"/>
        <w:rPr>
          <w:rFonts w:ascii="Arial"/>
          <w:b w:val="0"/>
          <w:bCs w:val="0"/>
          <w:sz w:val="24"/>
          <w:szCs w:val="24"/>
        </w:rPr>
      </w:pPr>
      <w:r>
        <w:rPr>
          <w:rFonts w:ascii="Arial" w:hAnsi="Arial" w:eastAsia="Arial" w:cs="Arial"/>
          <w:b w:val="0"/>
          <w:bCs w:val="0"/>
          <w:sz w:val="24"/>
          <w:szCs w:val="24"/>
        </w:rPr>
        <w:br w:type="column"/>
      </w:r>
    </w:p>
    <w:p>
      <w:pPr>
        <w:spacing w:before="39" w:line="232" w:lineRule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 w:val="0"/>
          <w:bCs w:val="0"/>
          <w:spacing w:val="12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ascii="仿宋" w:hAnsi="仿宋" w:eastAsia="仿宋" w:cs="仿宋"/>
          <w:b w:val="0"/>
          <w:bCs w:val="0"/>
          <w:spacing w:val="8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系</w:t>
      </w:r>
      <w:r>
        <w:rPr>
          <w:rFonts w:ascii="仿宋" w:hAnsi="仿宋" w:eastAsia="仿宋" w:cs="仿宋"/>
          <w:b w:val="0"/>
          <w:bCs w:val="0"/>
          <w:spacing w:val="6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电话：</w:t>
      </w:r>
      <w:r>
        <w:rPr>
          <w:rFonts w:hint="eastAsia" w:ascii="仿宋" w:hAnsi="仿宋" w:eastAsia="仿宋" w:cs="仿宋"/>
          <w:b w:val="0"/>
          <w:bCs w:val="0"/>
          <w:spacing w:val="6"/>
          <w:sz w:val="24"/>
          <w:szCs w:val="24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0572-2320690</w:t>
      </w:r>
    </w:p>
    <w:p>
      <w:pPr>
        <w:spacing w:line="316" w:lineRule="auto"/>
        <w:rPr>
          <w:rFonts w:ascii="Arial"/>
          <w:b w:val="0"/>
          <w:bCs w:val="0"/>
          <w:sz w:val="24"/>
          <w:szCs w:val="24"/>
        </w:rPr>
      </w:pPr>
    </w:p>
    <w:p>
      <w:pPr>
        <w:spacing w:before="62" w:line="232" w:lineRule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b w:val="0"/>
          <w:bCs w:val="0"/>
          <w:spacing w:val="12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联</w:t>
      </w:r>
      <w:r>
        <w:rPr>
          <w:rFonts w:ascii="仿宋" w:hAnsi="仿宋" w:eastAsia="仿宋" w:cs="仿宋"/>
          <w:b w:val="0"/>
          <w:bCs w:val="0"/>
          <w:spacing w:val="8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系</w:t>
      </w:r>
      <w:r>
        <w:rPr>
          <w:rFonts w:ascii="仿宋" w:hAnsi="仿宋" w:eastAsia="仿宋" w:cs="仿宋"/>
          <w:b w:val="0"/>
          <w:bCs w:val="0"/>
          <w:spacing w:val="6"/>
          <w:sz w:val="24"/>
          <w:szCs w:val="24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电话：</w:t>
      </w:r>
      <w:r>
        <w:rPr>
          <w:rFonts w:hint="eastAsia" w:ascii="仿宋" w:hAnsi="仿宋" w:eastAsia="仿宋" w:cs="仿宋"/>
          <w:b w:val="0"/>
          <w:bCs w:val="0"/>
          <w:spacing w:val="6"/>
          <w:sz w:val="24"/>
          <w:szCs w:val="24"/>
          <w:lang w:val="en-US" w:eastAsia="zh-CN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15268717960</w:t>
      </w:r>
    </w:p>
    <w:p>
      <w:pPr>
        <w:sectPr>
          <w:type w:val="continuous"/>
          <w:pgSz w:w="11906" w:h="16839"/>
          <w:pgMar w:top="1431" w:right="580" w:bottom="1156" w:left="639" w:header="0" w:footer="994" w:gutter="0"/>
          <w:cols w:equalWidth="0" w:num="3">
            <w:col w:w="5047" w:space="100"/>
            <w:col w:w="2382" w:space="100"/>
            <w:col w:w="3059"/>
          </w:cols>
        </w:sectPr>
      </w:pPr>
    </w:p>
    <w:p>
      <w:pPr>
        <w:spacing w:before="75" w:line="231" w:lineRule="auto"/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7"/>
          <w:sz w:val="23"/>
          <w:szCs w:val="23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培训鉴定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项目：</w:t>
      </w:r>
    </w:p>
    <w:p>
      <w:pPr>
        <w:spacing w:line="360" w:lineRule="auto"/>
        <w:jc w:val="both"/>
        <w:rPr>
          <w:rFonts w:hint="eastAsia" w:eastAsia="宋体"/>
          <w:vertAlign w:val="baseline"/>
          <w:lang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216"/>
        <w:gridCol w:w="1050"/>
        <w:gridCol w:w="993"/>
        <w:gridCol w:w="1050"/>
        <w:gridCol w:w="1239"/>
        <w:gridCol w:w="1366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4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培训项目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培训费</w:t>
            </w:r>
          </w:p>
        </w:tc>
        <w:tc>
          <w:tcPr>
            <w:tcW w:w="455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鉴定费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总费用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培训课时</w:t>
            </w:r>
          </w:p>
        </w:tc>
        <w:tc>
          <w:tcPr>
            <w:tcW w:w="62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单价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4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数控车工中级（四级）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600元</w:t>
            </w:r>
          </w:p>
        </w:tc>
        <w:tc>
          <w:tcPr>
            <w:tcW w:w="455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120元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720元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40课时</w:t>
            </w:r>
          </w:p>
        </w:tc>
        <w:tc>
          <w:tcPr>
            <w:tcW w:w="62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720元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/人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4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数控车工高级（三级）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800元</w:t>
            </w:r>
          </w:p>
        </w:tc>
        <w:tc>
          <w:tcPr>
            <w:tcW w:w="455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120元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920元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40课时</w:t>
            </w:r>
          </w:p>
        </w:tc>
        <w:tc>
          <w:tcPr>
            <w:tcW w:w="62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920元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/人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4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数控车工中级（四级）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1285元</w:t>
            </w:r>
          </w:p>
        </w:tc>
        <w:tc>
          <w:tcPr>
            <w:tcW w:w="455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215元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1500元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40课时</w:t>
            </w:r>
          </w:p>
        </w:tc>
        <w:tc>
          <w:tcPr>
            <w:tcW w:w="62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1500元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/人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4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数控车工高级（三级）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1785元</w:t>
            </w:r>
          </w:p>
        </w:tc>
        <w:tc>
          <w:tcPr>
            <w:tcW w:w="455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215元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00元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40课时</w:t>
            </w:r>
          </w:p>
        </w:tc>
        <w:tc>
          <w:tcPr>
            <w:tcW w:w="62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00元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/人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4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数控车工技师（二级）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3105元</w:t>
            </w:r>
          </w:p>
        </w:tc>
        <w:tc>
          <w:tcPr>
            <w:tcW w:w="455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395元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3500元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60课时</w:t>
            </w:r>
          </w:p>
        </w:tc>
        <w:tc>
          <w:tcPr>
            <w:tcW w:w="62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3500元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/人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4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数控车工高级技师（一级）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4985元</w:t>
            </w:r>
          </w:p>
        </w:tc>
        <w:tc>
          <w:tcPr>
            <w:tcW w:w="455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515元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5500元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80课时</w:t>
            </w:r>
          </w:p>
        </w:tc>
        <w:tc>
          <w:tcPr>
            <w:tcW w:w="62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5500元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/人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4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电工中级（四级）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600元</w:t>
            </w:r>
          </w:p>
        </w:tc>
        <w:tc>
          <w:tcPr>
            <w:tcW w:w="455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120元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720元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40课时</w:t>
            </w:r>
          </w:p>
        </w:tc>
        <w:tc>
          <w:tcPr>
            <w:tcW w:w="62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720元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/人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4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电工高级（三级）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800元</w:t>
            </w:r>
          </w:p>
        </w:tc>
        <w:tc>
          <w:tcPr>
            <w:tcW w:w="455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120元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920元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40课时</w:t>
            </w:r>
          </w:p>
        </w:tc>
        <w:tc>
          <w:tcPr>
            <w:tcW w:w="62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920元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/人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34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材料化工类企业专业技术人员高级研修班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  <w:tc>
          <w:tcPr>
            <w:tcW w:w="455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0元</w:t>
            </w:r>
          </w:p>
        </w:tc>
        <w:tc>
          <w:tcPr>
            <w:tcW w:w="481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500元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24课时</w:t>
            </w:r>
          </w:p>
        </w:tc>
        <w:tc>
          <w:tcPr>
            <w:tcW w:w="62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50</w:t>
            </w:r>
            <w:bookmarkStart w:id="0" w:name="_GoBack"/>
            <w:bookmarkEnd w:id="0"/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/人</w:t>
            </w:r>
          </w:p>
        </w:tc>
        <w:tc>
          <w:tcPr>
            <w:tcW w:w="568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社会人员</w:t>
            </w:r>
          </w:p>
        </w:tc>
      </w:tr>
    </w:tbl>
    <w:p>
      <w:pPr>
        <w:sectPr>
          <w:type w:val="continuous"/>
          <w:pgSz w:w="11906" w:h="16839"/>
          <w:pgMar w:top="1431" w:right="580" w:bottom="1156" w:left="639" w:header="0" w:footer="994" w:gutter="0"/>
          <w:cols w:equalWidth="0" w:num="1">
            <w:col w:w="10687"/>
          </w:cols>
        </w:sectPr>
      </w:pPr>
    </w:p>
    <w:p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580" w:bottom="1156" w:left="639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528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527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QzMTU5ZjNjOTBmMWQ3ZjgyY2M5OGZjYTNmNzcyMTEifQ=="/>
  </w:docVars>
  <w:rsids>
    <w:rsidRoot w:val="00000000"/>
    <w:rsid w:val="2C6808D1"/>
    <w:rsid w:val="32ED7B66"/>
    <w:rsid w:val="371007CF"/>
    <w:rsid w:val="49D8322A"/>
    <w:rsid w:val="49DC71E3"/>
    <w:rsid w:val="57B816E2"/>
    <w:rsid w:val="762938AA"/>
    <w:rsid w:val="786370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358</Words>
  <Characters>472</Characters>
  <TotalTime>1</TotalTime>
  <ScaleCrop>false</ScaleCrop>
  <LinksUpToDate>false</LinksUpToDate>
  <CharactersWithSpaces>472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2022-10-26T14:05:00Z</dcterms:created>
  <dc:creator>程慧如</dc:creator>
  <cp:lastModifiedBy>xqb-1</cp:lastModifiedBy>
  <cp:lastPrinted>2023-02-14T00:18:00Z</cp:lastPrinted>
  <dcterms:modified xsi:type="dcterms:W3CDTF">2023-03-07T01:23:39Z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2023-01-18T13:27:19Z</vt:filetime>
  </property>
  <property fmtid="{D5CDD505-2E9C-101B-9397-08002B2CF9AE}" pid="4" name="KSOProductBuildVer">
    <vt:lpwstr>2052-11.1.0.12980</vt:lpwstr>
  </property>
  <property fmtid="{D5CDD505-2E9C-101B-9397-08002B2CF9AE}" pid="5" name="ICV">
    <vt:lpwstr>1701B8FF7AAD4690A27BDB0444CE2068</vt:lpwstr>
  </property>
</Properties>
</file>